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DFB" w:rsidRPr="004236DB" w:rsidRDefault="004236DB">
      <w:pPr>
        <w:rPr>
          <w:lang w:val="en-US"/>
        </w:rPr>
      </w:pPr>
      <w:r>
        <w:rPr>
          <w:lang w:val="en-US"/>
        </w:rPr>
        <w:t>2023 ACRES Burren Aran T&amp;Cs</w:t>
      </w:r>
    </w:p>
    <w:sectPr w:rsidR="00700DFB" w:rsidRPr="00423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DB"/>
    <w:rsid w:val="004236DB"/>
    <w:rsid w:val="007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4267"/>
  <w15:chartTrackingRefBased/>
  <w15:docId w15:val="{7814C364-70C7-41B2-802F-E0A10DD9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Hogan</dc:creator>
  <cp:keywords/>
  <dc:description/>
  <cp:lastModifiedBy>Donal Hogan</cp:lastModifiedBy>
  <cp:revision>1</cp:revision>
  <dcterms:created xsi:type="dcterms:W3CDTF">2023-01-04T17:39:00Z</dcterms:created>
  <dcterms:modified xsi:type="dcterms:W3CDTF">2023-01-04T17:40:00Z</dcterms:modified>
</cp:coreProperties>
</file>